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0BD" w:rsidRDefault="00A740BD" w:rsidP="00A740BD">
      <w:pPr>
        <w:pStyle w:val="a6"/>
        <w:widowControl/>
        <w:spacing w:line="560" w:lineRule="exact"/>
        <w:rPr>
          <w:rFonts w:ascii="黑体" w:eastAsia="黑体" w:hAnsi="黑体" w:cs="华文仿宋"/>
          <w:sz w:val="32"/>
          <w:szCs w:val="32"/>
        </w:rPr>
      </w:pPr>
      <w:r>
        <w:rPr>
          <w:rFonts w:ascii="黑体" w:eastAsia="黑体" w:hAnsi="黑体" w:cs="华文仿宋" w:hint="eastAsia"/>
          <w:sz w:val="32"/>
          <w:szCs w:val="32"/>
        </w:rPr>
        <w:t>附件2</w:t>
      </w:r>
    </w:p>
    <w:p w:rsidR="00A740BD" w:rsidRDefault="00A740BD" w:rsidP="00A740BD">
      <w:pPr>
        <w:pStyle w:val="a6"/>
        <w:widowControl/>
        <w:spacing w:line="64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山东省第四届高校美术与设计专业</w:t>
      </w:r>
    </w:p>
    <w:p w:rsidR="00A740BD" w:rsidRDefault="00A740BD" w:rsidP="00A740BD">
      <w:pPr>
        <w:pStyle w:val="a6"/>
        <w:widowControl/>
        <w:spacing w:line="64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师生基本功比赛方案</w:t>
      </w:r>
    </w:p>
    <w:p w:rsidR="00A740BD" w:rsidRDefault="00A740BD" w:rsidP="00A740BD">
      <w:pPr>
        <w:pStyle w:val="a6"/>
        <w:widowControl/>
        <w:spacing w:line="560" w:lineRule="exact"/>
        <w:ind w:firstLineChars="200" w:firstLine="640"/>
        <w:rPr>
          <w:rFonts w:ascii="仿宋_GB2312" w:eastAsia="仿宋_GB2312" w:hAnsi="华文仿宋" w:cs="华文仿宋"/>
          <w:sz w:val="32"/>
          <w:szCs w:val="32"/>
        </w:rPr>
      </w:pP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一、主办单位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山东省教育厅。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二、承办单位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临沂大学。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三、比赛时间、地点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2016年5月21日，临沂大学美术学院。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四、参赛对象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全省各类高等学校美术与设计专业在职教师，全日制在校研究生，普通本、专科学生。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五、比赛分组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分教师组、研究生组、本专科生组三个组别。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六、比赛项目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（一）中国画：写意人物，山水，花鸟，线描人物。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（二）油画：静物，人物，风景。</w:t>
      </w:r>
    </w:p>
    <w:p w:rsidR="00A740BD" w:rsidRDefault="00A740BD" w:rsidP="00A740BD">
      <w:pPr>
        <w:pStyle w:val="a6"/>
        <w:tabs>
          <w:tab w:val="left" w:pos="4500"/>
        </w:tabs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（三）素描、速写：素描半身像，素描静物，速写人物场景。</w:t>
      </w:r>
    </w:p>
    <w:p w:rsidR="00A740BD" w:rsidRDefault="00A740BD" w:rsidP="00A740BD">
      <w:pPr>
        <w:pStyle w:val="a6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（四）水彩、水粉：静物，人物，风景。</w:t>
      </w:r>
    </w:p>
    <w:p w:rsidR="00A740BD" w:rsidRDefault="00A740BD" w:rsidP="00A740BD">
      <w:pPr>
        <w:pStyle w:val="a6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（五）书法、篆刻、木板刻字：书法（篆书、隶书、楷书、行书、草书），篆刻，木刻。</w:t>
      </w:r>
    </w:p>
    <w:p w:rsidR="00A740BD" w:rsidRDefault="00A740BD" w:rsidP="00A740BD">
      <w:pPr>
        <w:pStyle w:val="a6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lastRenderedPageBreak/>
        <w:t>（六）艺术设计：命题招贴设计，书籍装帧设计，标志设计，包装设计，VI设计，网页设计（比赛为上机操作，组委会提供电脑，自备素材库）；产品设计，室内设计，服装设计，展示设计，园林景观设计（均为手绘）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（七）其他类：雕塑、装饰绘画、壁画、漫画、插画、陶艺。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七、奖项设置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各组别各类别分别设立一、二、三等奖、优秀奖。研究生组、本专科生组一等奖获奖作品的指导教师获得优秀指导教师奖，指导教师仅限1人。获奖选手和指导教师颁发获奖证书。同时设置优秀组织奖，具体评选方法另行通知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八、报名、报到要求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（一）教师组：高校根据山东省第四届高校美术与设计专业师生基本功比赛教师组、本专科组参赛名额分配表（附件4）分配的名额，根据本校具体情况选拔优秀的教师参加比赛。</w:t>
      </w:r>
    </w:p>
    <w:p w:rsidR="00A740BD" w:rsidRDefault="00A740BD" w:rsidP="00A740BD">
      <w:pPr>
        <w:spacing w:line="58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（二）研究生组：招收美术与设计专业研究生的高校，</w:t>
      </w:r>
      <w:r>
        <w:rPr>
          <w:rFonts w:ascii="仿宋_GB2312" w:eastAsia="仿宋_GB2312" w:hAnsi="仿宋" w:cs="仿宋" w:hint="eastAsia"/>
          <w:sz w:val="32"/>
          <w:szCs w:val="32"/>
        </w:rPr>
        <w:t>每个学校限推荐8人参赛，</w:t>
      </w:r>
      <w:r>
        <w:rPr>
          <w:rFonts w:ascii="仿宋_GB2312" w:eastAsia="仿宋_GB2312" w:hAnsi="华文仿宋" w:cs="华文仿宋" w:hint="eastAsia"/>
          <w:sz w:val="32"/>
          <w:szCs w:val="32"/>
        </w:rPr>
        <w:t>根据本校具体情况选拔优秀的学生参加比赛。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（三）本专科组：高校根据山东省第四届高校美术与设计专业师生基本功比赛教师组、本专科组参赛名额分配表（附件4）分配的名额，根据本校具体情况选拔优秀的学生参加比赛。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（四）每位参赛人员只能参加一个组别一个类别的比赛。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lastRenderedPageBreak/>
        <w:t>（五）每队（校）须有领队1人，负责参赛及各项事务安排工作。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（六）网上信息汇总：各高校请在2016年5月9日至5月12日填写《山东省第四届高校美术与设计专业师生基本功比赛报名信息》。网上报名可登陆网址（</w:t>
      </w:r>
      <w:hyperlink r:id="rId6" w:history="1">
        <w:r>
          <w:rPr>
            <w:rStyle w:val="a5"/>
            <w:rFonts w:ascii="仿宋_GB2312" w:eastAsia="仿宋_GB2312" w:hAnsi="华文仿宋" w:cs="华文仿宋" w:hint="eastAsia"/>
            <w:sz w:val="32"/>
            <w:szCs w:val="32"/>
          </w:rPr>
          <w:t>http://211.64.247.31</w:t>
        </w:r>
      </w:hyperlink>
      <w:r>
        <w:rPr>
          <w:rFonts w:ascii="仿宋_GB2312" w:eastAsia="仿宋_GB2312" w:hAnsi="华文仿宋" w:cs="华文仿宋" w:hint="eastAsia"/>
          <w:sz w:val="32"/>
          <w:szCs w:val="32"/>
        </w:rPr>
        <w:t>）进行报名（登陆账号:msjbgds，登录密码:msjbgds2016）,请参赛单位按要求（每个参赛单位先注册一个领队信息，再进行考生的信息注册）认真填写各项内容（考生需近期免冠电子彩色二寸照片一张jpg格式），最后确认提交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（七）下载打印准考证时间：2016年5月17日至19日。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（八）参赛人员报到时间：2016年5月20日，报到地点：临沂大学美术学院。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（九）工作会议：各参赛单位领队务必于2016年5月20日下午3点在艺术中心音乐厅参加会议。会后组织参观、了解各比赛场地布局、设置情况。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（十）参赛队领队及队员参赛期间食宿由承办单位协助安排，费用自理。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（十一）比赛解释权归比赛组委会，评委由组委会统一选聘。</w:t>
      </w:r>
    </w:p>
    <w:p w:rsidR="00A740BD" w:rsidRDefault="00A740BD" w:rsidP="00A740BD">
      <w:pPr>
        <w:pStyle w:val="a6"/>
        <w:widowControl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</w:p>
    <w:p w:rsidR="0030473B" w:rsidRPr="00A740BD" w:rsidRDefault="0030473B" w:rsidP="0030473B">
      <w:pPr>
        <w:spacing w:line="580" w:lineRule="exact"/>
        <w:jc w:val="left"/>
      </w:pPr>
    </w:p>
    <w:sectPr w:rsidR="0030473B" w:rsidRPr="00A740BD" w:rsidSect="00B438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DF4" w:rsidRDefault="00A91DF4" w:rsidP="00A740BD">
      <w:r>
        <w:separator/>
      </w:r>
    </w:p>
  </w:endnote>
  <w:endnote w:type="continuationSeparator" w:id="0">
    <w:p w:rsidR="00A91DF4" w:rsidRDefault="00A91DF4" w:rsidP="00A740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SimSun-ExtB"/>
    <w:charset w:val="86"/>
    <w:family w:val="script"/>
    <w:pitch w:val="default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DF4" w:rsidRDefault="00A91DF4" w:rsidP="00A740BD">
      <w:r>
        <w:separator/>
      </w:r>
    </w:p>
  </w:footnote>
  <w:footnote w:type="continuationSeparator" w:id="0">
    <w:p w:rsidR="00A91DF4" w:rsidRDefault="00A91DF4" w:rsidP="00A740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473B"/>
    <w:rsid w:val="0030473B"/>
    <w:rsid w:val="007B688D"/>
    <w:rsid w:val="007D0EFD"/>
    <w:rsid w:val="008066A5"/>
    <w:rsid w:val="00A740BD"/>
    <w:rsid w:val="00A91DF4"/>
    <w:rsid w:val="00B438EF"/>
    <w:rsid w:val="00DF4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0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740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40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740B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740BD"/>
    <w:rPr>
      <w:sz w:val="18"/>
      <w:szCs w:val="18"/>
    </w:rPr>
  </w:style>
  <w:style w:type="character" w:styleId="a5">
    <w:name w:val="Hyperlink"/>
    <w:unhideWhenUsed/>
    <w:rsid w:val="00A740BD"/>
    <w:rPr>
      <w:color w:val="0000FF"/>
      <w:u w:val="none"/>
    </w:rPr>
  </w:style>
  <w:style w:type="paragraph" w:styleId="a6">
    <w:name w:val="Normal (Web)"/>
    <w:basedOn w:val="a"/>
    <w:unhideWhenUsed/>
    <w:rsid w:val="00A740BD"/>
    <w:pPr>
      <w:jc w:val="left"/>
    </w:pPr>
    <w:rPr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211.64.247.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1068</Characters>
  <Application>Microsoft Office Word</Application>
  <DocSecurity>0</DocSecurity>
  <Lines>8</Lines>
  <Paragraphs>2</Paragraphs>
  <ScaleCrop>false</ScaleCrop>
  <Company>Microsoft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WangBintao</dc:creator>
  <cp:lastModifiedBy>User</cp:lastModifiedBy>
  <cp:revision>2</cp:revision>
  <cp:lastPrinted>2016-05-09T01:03:00Z</cp:lastPrinted>
  <dcterms:created xsi:type="dcterms:W3CDTF">2016-05-09T01:06:00Z</dcterms:created>
  <dcterms:modified xsi:type="dcterms:W3CDTF">2016-05-09T01:06:00Z</dcterms:modified>
</cp:coreProperties>
</file>