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lang w:eastAsia="zh-CN"/>
        </w:rPr>
      </w:pPr>
      <w:r>
        <w:rPr>
          <w:rFonts w:hint="eastAsia"/>
          <w:sz w:val="36"/>
          <w:szCs w:val="36"/>
          <w:lang w:eastAsia="zh-CN"/>
        </w:rPr>
        <w:t>教育教学研究论文要求（附范文）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2" w:firstLineChars="200"/>
        <w:textAlignment w:val="auto"/>
        <w:rPr>
          <w:rFonts w:hint="eastAsia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一、内容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教育实习期间要撰写有关教育教学方面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研究论文一篇，字数要求不少于2500字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2" w:firstLineChars="200"/>
        <w:textAlignment w:val="auto"/>
        <w:rPr>
          <w:color w:val="auto"/>
          <w:sz w:val="21"/>
          <w:szCs w:val="21"/>
        </w:rPr>
      </w:pPr>
      <w:r>
        <w:rPr>
          <w:rFonts w:hint="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二、书写规范</w:t>
      </w:r>
      <w:r>
        <w:rPr>
          <w:rFonts w:hint="eastAsia" w:ascii="宋体" w:hAnsi="宋体" w:eastAsia="宋体" w:cs="宋体"/>
          <w:color w:val="auto"/>
          <w:spacing w:val="0"/>
          <w:sz w:val="21"/>
          <w:szCs w:val="21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right="0" w:rightChars="0" w:firstLine="420" w:firstLineChars="200"/>
        <w:textAlignment w:val="auto"/>
        <w:outlineLvl w:val="9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kern w:val="0"/>
          <w:sz w:val="21"/>
          <w:szCs w:val="21"/>
        </w:rPr>
        <w:t>标题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right="0" w:rightChars="0" w:firstLine="420" w:firstLineChars="200"/>
        <w:textAlignment w:val="auto"/>
        <w:outlineLvl w:val="9"/>
        <w:rPr>
          <w:rFonts w:hint="eastAsia" w:ascii="宋体" w:hAnsi="宋体" w:eastAsia="宋体" w:cs="宋体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标题应该简短、明确、有概括性。标题字数要适当，不宜超过20个字，如果有些细节必须放进标题，可以分成主标题和副标题。</w:t>
      </w:r>
      <w:r>
        <w:rPr>
          <w:rFonts w:hint="eastAsia" w:ascii="宋体" w:hAnsi="宋体" w:eastAsia="宋体" w:cs="宋体"/>
          <w:kern w:val="0"/>
          <w:sz w:val="21"/>
          <w:szCs w:val="21"/>
          <w:lang w:eastAsia="zh-CN"/>
        </w:rPr>
        <w:t>字号采用</w:t>
      </w:r>
      <w:r>
        <w:rPr>
          <w:rFonts w:hint="eastAsia" w:ascii="宋体" w:hAnsi="宋体" w:eastAsia="宋体" w:cs="宋体"/>
          <w:kern w:val="0"/>
          <w:sz w:val="21"/>
          <w:szCs w:val="21"/>
        </w:rPr>
        <w:t>黑体小二</w:t>
      </w:r>
      <w:r>
        <w:rPr>
          <w:rFonts w:hint="eastAsia" w:ascii="宋体" w:hAnsi="宋体" w:eastAsia="宋体" w:cs="宋体"/>
          <w:kern w:val="0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right="0" w:rightChars="0" w:firstLine="420" w:firstLineChars="200"/>
        <w:textAlignment w:val="auto"/>
        <w:outlineLvl w:val="9"/>
        <w:rPr>
          <w:rFonts w:hint="eastAsia" w:ascii="宋体" w:hAnsi="宋体" w:eastAsia="宋体" w:cs="宋体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kern w:val="0"/>
          <w:sz w:val="21"/>
          <w:szCs w:val="21"/>
        </w:rPr>
        <w:t>论文摘要</w:t>
      </w:r>
      <w:r>
        <w:rPr>
          <w:rFonts w:hint="eastAsia" w:ascii="宋体" w:hAnsi="宋体" w:eastAsia="宋体" w:cs="宋体"/>
          <w:kern w:val="0"/>
          <w:sz w:val="21"/>
          <w:szCs w:val="21"/>
          <w:lang w:eastAsia="zh-CN"/>
        </w:rPr>
        <w:t>和关键词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right="0" w:rightChars="0" w:firstLine="420" w:firstLineChars="200"/>
        <w:textAlignment w:val="auto"/>
        <w:outlineLvl w:val="9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论文摘要以浓缩的形式概括研究的内容，中文摘要在300字左右。</w:t>
      </w:r>
      <w:r>
        <w:rPr>
          <w:rFonts w:hint="eastAsia" w:asciiTheme="majorEastAsia" w:hAnsiTheme="majorEastAsia" w:eastAsiaTheme="majorEastAsia" w:cstheme="majorEastAsia"/>
          <w:kern w:val="0"/>
          <w:sz w:val="21"/>
          <w:szCs w:val="21"/>
        </w:rPr>
        <w:t>摘要</w:t>
      </w:r>
      <w:r>
        <w:rPr>
          <w:rFonts w:hint="eastAsia" w:asciiTheme="majorEastAsia" w:hAnsiTheme="majorEastAsia" w:eastAsiaTheme="majorEastAsia" w:cstheme="majorEastAsia"/>
          <w:kern w:val="0"/>
          <w:sz w:val="21"/>
          <w:szCs w:val="21"/>
          <w:lang w:eastAsia="zh-CN"/>
        </w:rPr>
        <w:t>采用</w:t>
      </w:r>
      <w:r>
        <w:rPr>
          <w:rFonts w:hint="eastAsia" w:asciiTheme="majorEastAsia" w:hAnsiTheme="majorEastAsia" w:eastAsiaTheme="majorEastAsia" w:cstheme="majorEastAsia"/>
          <w:kern w:val="0"/>
          <w:sz w:val="21"/>
          <w:szCs w:val="21"/>
        </w:rPr>
        <w:t>加粗宋体小三号；摘要正文</w:t>
      </w:r>
      <w:r>
        <w:rPr>
          <w:rFonts w:hint="eastAsia" w:asciiTheme="majorEastAsia" w:hAnsiTheme="majorEastAsia" w:eastAsiaTheme="majorEastAsia" w:cstheme="majorEastAsia"/>
          <w:kern w:val="0"/>
          <w:sz w:val="21"/>
          <w:szCs w:val="21"/>
          <w:lang w:eastAsia="zh-CN"/>
        </w:rPr>
        <w:t>采用</w:t>
      </w:r>
      <w:r>
        <w:rPr>
          <w:rFonts w:hint="eastAsia" w:asciiTheme="majorEastAsia" w:hAnsiTheme="majorEastAsia" w:eastAsiaTheme="majorEastAsia" w:cstheme="majorEastAsia"/>
          <w:kern w:val="0"/>
          <w:sz w:val="21"/>
          <w:szCs w:val="21"/>
        </w:rPr>
        <w:t>宋体小四</w:t>
      </w:r>
      <w:r>
        <w:rPr>
          <w:rFonts w:hint="eastAsia" w:asciiTheme="majorEastAsia" w:hAnsiTheme="majorEastAsia" w:eastAsiaTheme="majorEastAsia" w:cstheme="majorEastAsia"/>
          <w:kern w:val="0"/>
          <w:sz w:val="21"/>
          <w:szCs w:val="21"/>
          <w:lang w:eastAsia="zh-CN"/>
        </w:rPr>
        <w:t>号</w:t>
      </w:r>
      <w:r>
        <w:rPr>
          <w:rFonts w:hint="eastAsia" w:asciiTheme="majorEastAsia" w:hAnsiTheme="majorEastAsia" w:eastAsiaTheme="majorEastAsia" w:cstheme="majorEastAsia"/>
          <w:kern w:val="0"/>
          <w:sz w:val="21"/>
          <w:szCs w:val="21"/>
        </w:rPr>
        <w:t>；关键词</w:t>
      </w:r>
      <w:r>
        <w:rPr>
          <w:rFonts w:hint="eastAsia" w:asciiTheme="majorEastAsia" w:hAnsiTheme="majorEastAsia" w:eastAsiaTheme="majorEastAsia" w:cstheme="majorEastAsia"/>
          <w:kern w:val="0"/>
          <w:sz w:val="21"/>
          <w:szCs w:val="21"/>
          <w:lang w:eastAsia="zh-CN"/>
        </w:rPr>
        <w:t>采用</w:t>
      </w:r>
      <w:r>
        <w:rPr>
          <w:rFonts w:hint="eastAsia" w:asciiTheme="majorEastAsia" w:hAnsiTheme="majorEastAsia" w:eastAsiaTheme="majorEastAsia" w:cstheme="majorEastAsia"/>
          <w:kern w:val="0"/>
          <w:sz w:val="21"/>
          <w:szCs w:val="21"/>
        </w:rPr>
        <w:t>加粗宋体小三号</w:t>
      </w:r>
      <w:r>
        <w:rPr>
          <w:rFonts w:hint="eastAsia" w:asciiTheme="majorEastAsia" w:hAnsiTheme="majorEastAsia" w:eastAsiaTheme="majorEastAsia" w:cstheme="majorEastAsia"/>
          <w:kern w:val="0"/>
          <w:sz w:val="21"/>
          <w:szCs w:val="21"/>
          <w:lang w:eastAsia="zh-CN"/>
        </w:rPr>
        <w:t>；</w:t>
      </w:r>
      <w:r>
        <w:rPr>
          <w:rFonts w:hint="eastAsia" w:asciiTheme="majorEastAsia" w:hAnsiTheme="majorEastAsia" w:eastAsiaTheme="majorEastAsia" w:cstheme="majorEastAsia"/>
          <w:kern w:val="0"/>
          <w:sz w:val="21"/>
          <w:szCs w:val="21"/>
        </w:rPr>
        <w:t>关键词</w:t>
      </w:r>
      <w:r>
        <w:rPr>
          <w:rFonts w:hint="eastAsia" w:asciiTheme="majorEastAsia" w:hAnsiTheme="majorEastAsia" w:eastAsiaTheme="majorEastAsia" w:cstheme="majorEastAsia"/>
          <w:kern w:val="0"/>
          <w:sz w:val="21"/>
          <w:szCs w:val="21"/>
          <w:lang w:eastAsia="zh-CN"/>
        </w:rPr>
        <w:t>正文采用</w:t>
      </w:r>
      <w:r>
        <w:rPr>
          <w:rFonts w:hint="eastAsia" w:asciiTheme="majorEastAsia" w:hAnsiTheme="majorEastAsia" w:eastAsiaTheme="majorEastAsia" w:cstheme="majorEastAsia"/>
          <w:kern w:val="0"/>
          <w:sz w:val="21"/>
          <w:szCs w:val="21"/>
        </w:rPr>
        <w:t>加粗宋体小四</w:t>
      </w:r>
      <w:r>
        <w:rPr>
          <w:rFonts w:hint="eastAsia" w:asciiTheme="majorEastAsia" w:hAnsiTheme="majorEastAsia" w:eastAsiaTheme="majorEastAsia" w:cstheme="majorEastAsia"/>
          <w:kern w:val="0"/>
          <w:sz w:val="21"/>
          <w:szCs w:val="21"/>
          <w:lang w:eastAsia="zh-CN"/>
        </w:rPr>
        <w:t>号；行距为固定值</w:t>
      </w:r>
      <w:r>
        <w:rPr>
          <w:rFonts w:hint="eastAsia" w:asciiTheme="majorEastAsia" w:hAnsiTheme="majorEastAsia" w:eastAsiaTheme="majorEastAsia" w:cstheme="majorEastAsia"/>
          <w:kern w:val="0"/>
          <w:sz w:val="21"/>
          <w:szCs w:val="21"/>
          <w:lang w:val="en-US" w:eastAsia="zh-CN"/>
        </w:rPr>
        <w:t>22磅。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right="0" w:rightChars="0" w:firstLine="420" w:firstLineChars="200"/>
        <w:textAlignment w:val="auto"/>
        <w:outlineLvl w:val="9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3.</w:t>
      </w:r>
      <w:r>
        <w:rPr>
          <w:rFonts w:hint="eastAsia" w:ascii="宋体" w:hAnsi="宋体" w:eastAsia="宋体" w:cs="宋体"/>
          <w:kern w:val="0"/>
          <w:sz w:val="21"/>
          <w:szCs w:val="21"/>
        </w:rPr>
        <w:t>正文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20" w:firstLineChars="200"/>
        <w:textAlignment w:val="auto"/>
        <w:outlineLvl w:val="9"/>
        <w:rPr>
          <w:rFonts w:hint="eastAsia" w:asciiTheme="majorEastAsia" w:hAnsiTheme="majorEastAsia" w:eastAsiaTheme="majorEastAsia" w:cstheme="majorEastAsia"/>
          <w:kern w:val="0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kern w:val="0"/>
          <w:sz w:val="21"/>
          <w:szCs w:val="21"/>
        </w:rPr>
        <w:t>第一层次题序和标题用小三号加粗宋体字</w:t>
      </w:r>
      <w:r>
        <w:rPr>
          <w:rFonts w:hint="eastAsia" w:asciiTheme="majorEastAsia" w:hAnsiTheme="majorEastAsia" w:eastAsiaTheme="majorEastAsia" w:cstheme="majorEastAsia"/>
          <w:kern w:val="0"/>
          <w:sz w:val="21"/>
          <w:szCs w:val="21"/>
          <w:lang w:eastAsia="zh-CN"/>
        </w:rPr>
        <w:t>，居中对齐。</w:t>
      </w:r>
      <w:r>
        <w:rPr>
          <w:rFonts w:hint="eastAsia" w:asciiTheme="majorEastAsia" w:hAnsiTheme="majorEastAsia" w:eastAsiaTheme="majorEastAsia" w:cstheme="majorEastAsia"/>
          <w:kern w:val="0"/>
          <w:sz w:val="21"/>
          <w:szCs w:val="21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20" w:firstLineChars="200"/>
        <w:textAlignment w:val="auto"/>
        <w:outlineLvl w:val="9"/>
        <w:rPr>
          <w:rFonts w:hint="eastAsia" w:asciiTheme="majorEastAsia" w:hAnsiTheme="majorEastAsia" w:eastAsiaTheme="majorEastAsia" w:cstheme="majorEastAsia"/>
          <w:kern w:val="0"/>
          <w:sz w:val="21"/>
          <w:szCs w:val="21"/>
          <w:lang w:eastAsia="zh-CN"/>
        </w:rPr>
      </w:pPr>
      <w:r>
        <w:rPr>
          <w:rFonts w:hint="eastAsia" w:asciiTheme="majorEastAsia" w:hAnsiTheme="majorEastAsia" w:eastAsiaTheme="majorEastAsia" w:cstheme="majorEastAsia"/>
          <w:kern w:val="0"/>
          <w:sz w:val="21"/>
          <w:szCs w:val="21"/>
        </w:rPr>
        <w:t>第二层次题序和标题用四号加粗宋体字</w:t>
      </w:r>
      <w:r>
        <w:rPr>
          <w:rFonts w:hint="eastAsia" w:asciiTheme="majorEastAsia" w:hAnsiTheme="majorEastAsia" w:eastAsiaTheme="majorEastAsia" w:cstheme="majorEastAsia"/>
          <w:kern w:val="0"/>
          <w:sz w:val="21"/>
          <w:szCs w:val="21"/>
          <w:lang w:eastAsia="zh-CN"/>
        </w:rPr>
        <w:t>，左对齐，空两个字符。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20" w:firstLineChars="200"/>
        <w:textAlignment w:val="auto"/>
        <w:outlineLvl w:val="9"/>
        <w:rPr>
          <w:rFonts w:hint="eastAsia" w:asciiTheme="majorEastAsia" w:hAnsiTheme="majorEastAsia" w:eastAsiaTheme="majorEastAsia" w:cstheme="majorEastAsia"/>
          <w:kern w:val="0"/>
          <w:sz w:val="21"/>
          <w:szCs w:val="21"/>
          <w:lang w:eastAsia="zh-CN"/>
        </w:rPr>
      </w:pPr>
      <w:r>
        <w:rPr>
          <w:rFonts w:hint="eastAsia" w:asciiTheme="majorEastAsia" w:hAnsiTheme="majorEastAsia" w:eastAsiaTheme="majorEastAsia" w:cstheme="majorEastAsia"/>
          <w:kern w:val="0"/>
          <w:sz w:val="21"/>
          <w:szCs w:val="21"/>
        </w:rPr>
        <w:t>第三层次题序和标题用小四号加粗宋体字</w:t>
      </w:r>
      <w:r>
        <w:rPr>
          <w:rFonts w:hint="eastAsia" w:asciiTheme="majorEastAsia" w:hAnsiTheme="majorEastAsia" w:eastAsiaTheme="majorEastAsia" w:cstheme="majorEastAsia"/>
          <w:kern w:val="0"/>
          <w:sz w:val="21"/>
          <w:szCs w:val="21"/>
          <w:lang w:eastAsia="zh-CN"/>
        </w:rPr>
        <w:t>，左对齐，空两个字符。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right="0" w:rightChars="0" w:firstLine="420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kern w:val="0"/>
          <w:sz w:val="21"/>
          <w:szCs w:val="21"/>
        </w:rPr>
        <w:t>正文用宋体小四号（英文用新罗马体12号）</w:t>
      </w:r>
      <w:r>
        <w:rPr>
          <w:rFonts w:hint="eastAsia" w:asciiTheme="majorEastAsia" w:hAnsiTheme="majorEastAsia" w:eastAsiaTheme="majorEastAsia" w:cstheme="majorEastAsia"/>
          <w:kern w:val="0"/>
          <w:sz w:val="21"/>
          <w:szCs w:val="21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firstLine="420" w:firstLineChars="200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pacing w:val="0"/>
          <w:sz w:val="21"/>
          <w:szCs w:val="21"/>
          <w:lang w:val="en-US" w:eastAsia="zh-CN"/>
        </w:rPr>
        <w:t>4.</w:t>
      </w:r>
      <w:r>
        <w:rPr>
          <w:rFonts w:hint="eastAsia" w:ascii="宋体" w:hAnsi="宋体" w:eastAsia="宋体" w:cs="宋体"/>
          <w:color w:val="auto"/>
          <w:spacing w:val="0"/>
          <w:sz w:val="21"/>
          <w:szCs w:val="21"/>
        </w:rPr>
        <w:t xml:space="preserve">文后参考文献编排格式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pacing w:val="0"/>
          <w:sz w:val="21"/>
          <w:szCs w:val="21"/>
        </w:rPr>
        <w:t xml:space="preserve">  参考文献类型及文献类型标识：专著 (M) ；论文集（ C ）；报纸文章（ N ）；期刊文章（ J ）学位论文（ D ）；报告（ R ）；标准（ S ）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pacing w:val="0"/>
          <w:sz w:val="21"/>
          <w:szCs w:val="21"/>
        </w:rPr>
        <w:t xml:space="preserve">  参考文献按在正文中出现的先后次序列表于文后；表上以 “ 参考文： ”( 左顶格 ) 或 “[参考文献]”( 居中 ) 作为标识；参考文献的序号左顶格，并用数字加方括号表示，如 [1] ， [2] ， … ，以与正文中的指示序号格式一致。参照 ISO690 及 ISO 690?/FONT&gt;2 ，每一参考文献条目的最后均以 “ ． ” 结束。各类参考文献条目的编排格式及示例如下：　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Style w:val="4"/>
          <w:rFonts w:hint="eastAsia" w:ascii="宋体" w:hAnsi="宋体" w:eastAsia="宋体" w:cs="宋体"/>
          <w:color w:val="auto"/>
          <w:spacing w:val="0"/>
          <w:sz w:val="21"/>
          <w:szCs w:val="21"/>
        </w:rPr>
        <w:t xml:space="preserve">a．专著、论文集、学位论文、报告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pacing w:val="0"/>
          <w:sz w:val="21"/>
          <w:szCs w:val="21"/>
        </w:rPr>
        <w:t xml:space="preserve">[序号]主要责任者．文献题名[文献类型标识]．出版地：出版者，出版年．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textAlignment w:val="auto"/>
        <w:rPr>
          <w:rFonts w:hint="eastAsia" w:ascii="宋体" w:hAnsi="宋体" w:eastAsia="宋体" w:cs="宋体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pacing w:val="0"/>
          <w:sz w:val="21"/>
          <w:szCs w:val="21"/>
        </w:rPr>
        <w:t>[l]刘国钧，陈绍业，王凤．图书馆目录[M]．北京：高等教育出版社，1957 ．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pacing w:val="0"/>
          <w:sz w:val="21"/>
          <w:szCs w:val="21"/>
        </w:rPr>
        <w:t xml:space="preserve">[2]辛希孟．信息技术与信息服务国际研讨会论文集：A集[C]．北京：中国社会科学出版社，1994．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pacing w:val="0"/>
          <w:sz w:val="21"/>
          <w:szCs w:val="21"/>
        </w:rPr>
        <w:t xml:space="preserve">[3]张筑生．微分半动力系统的不变集[D]．北京：北京大学数学系数学研究所，1983．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pacing w:val="0"/>
          <w:sz w:val="21"/>
          <w:szCs w:val="21"/>
        </w:rPr>
        <w:t xml:space="preserve">[4]冯西桥．核反应堆压力管道与压力容器的 LBB分析[R]．北京：清华大学核能技术设计研究院，1997 ．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Style w:val="4"/>
          <w:rFonts w:hint="eastAsia" w:ascii="宋体" w:hAnsi="宋体" w:eastAsia="宋体" w:cs="宋体"/>
          <w:color w:val="auto"/>
          <w:spacing w:val="0"/>
          <w:sz w:val="21"/>
          <w:szCs w:val="21"/>
        </w:rPr>
        <w:t xml:space="preserve">b．期刊文章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pacing w:val="0"/>
          <w:sz w:val="21"/>
          <w:szCs w:val="21"/>
        </w:rPr>
        <w:t xml:space="preserve">[序号]主要责任者．文献题名[J]．刊名，年卷(期)．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pacing w:val="0"/>
          <w:sz w:val="21"/>
          <w:szCs w:val="21"/>
        </w:rPr>
        <w:t xml:space="preserve">[5]何龄修．读顾城《南明史》[J]．中国史研究，1998(3)．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pacing w:val="0"/>
          <w:sz w:val="21"/>
          <w:szCs w:val="21"/>
        </w:rPr>
        <w:t xml:space="preserve">[6]金显贸，王昌长，王忠东，等．一种用于在线检测局部放电的数字滤波技术[J]．清华大学学报(自然科学版)，1993，33(4)．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Style w:val="4"/>
          <w:rFonts w:hint="eastAsia" w:ascii="宋体" w:hAnsi="宋体" w:eastAsia="宋体" w:cs="宋体"/>
          <w:color w:val="auto"/>
          <w:spacing w:val="0"/>
          <w:sz w:val="21"/>
          <w:szCs w:val="21"/>
        </w:rPr>
        <w:t xml:space="preserve">c．论文集中的析出文献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pacing w:val="0"/>
          <w:sz w:val="21"/>
          <w:szCs w:val="21"/>
        </w:rPr>
        <w:t xml:space="preserve">[序号]析出文献主要责任者．析出文献题名[A] ．原文献主要责任者(任选)．原文献题名 [C]．出版地：出版者，出版年．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pacing w:val="0"/>
          <w:sz w:val="21"/>
          <w:szCs w:val="21"/>
        </w:rPr>
        <w:t xml:space="preserve">[7]钟文发．非线性规划在可燃毒物配置中的应用[A]．赵纬．运筹学的理论与应用棗中国运筹学会第五届大会论文集[C]．西安：西安电子科技大学出版社，1996．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Style w:val="4"/>
          <w:rFonts w:hint="eastAsia" w:ascii="宋体" w:hAnsi="宋体" w:eastAsia="宋体" w:cs="宋体"/>
          <w:color w:val="auto"/>
          <w:spacing w:val="0"/>
          <w:sz w:val="21"/>
          <w:szCs w:val="21"/>
        </w:rPr>
        <w:t xml:space="preserve">d．报纸文章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pacing w:val="0"/>
          <w:sz w:val="21"/>
          <w:szCs w:val="21"/>
        </w:rPr>
        <w:t xml:space="preserve">[序号]主要责任者．文献题名[N]．报纸名，出版日期(版次)．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pacing w:val="0"/>
          <w:sz w:val="21"/>
          <w:szCs w:val="21"/>
        </w:rPr>
        <w:t xml:space="preserve">[8]谢希德．创造学习的新思路[N]．人民日报，1998一12?/FONT&gt;25(10)．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Style w:val="4"/>
          <w:rFonts w:hint="eastAsia" w:ascii="宋体" w:hAnsi="宋体" w:eastAsia="宋体" w:cs="宋体"/>
          <w:color w:val="auto"/>
          <w:spacing w:val="0"/>
          <w:sz w:val="21"/>
          <w:szCs w:val="21"/>
        </w:rPr>
        <w:t xml:space="preserve">e．专利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pacing w:val="0"/>
          <w:sz w:val="21"/>
          <w:szCs w:val="21"/>
        </w:rPr>
        <w:t xml:space="preserve">[序号]专利所有者．专利题名[P]．专利国别：专利号，出版日期．[10] 姜锡洲．一种温热外敷药制备方案[P]．中国专利： 881056073 ，1989?/FONT&gt;07?/FONT&gt;26 ．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Style w:val="4"/>
          <w:rFonts w:hint="eastAsia" w:ascii="宋体" w:hAnsi="宋体" w:eastAsia="宋体" w:cs="宋体"/>
          <w:color w:val="auto"/>
          <w:spacing w:val="0"/>
          <w:sz w:val="21"/>
          <w:szCs w:val="21"/>
        </w:rPr>
        <w:t xml:space="preserve">g．电子文献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pacing w:val="0"/>
          <w:sz w:val="21"/>
          <w:szCs w:val="21"/>
        </w:rPr>
        <w:t xml:space="preserve">[序号]主要责任者．电子文献题名[电子文献及载体类型标识]．电子文献的出处或可获得地址，发表或更新日期／引用日期(任选)．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pacing w:val="0"/>
          <w:sz w:val="21"/>
          <w:szCs w:val="21"/>
        </w:rPr>
        <w:t xml:space="preserve">[11]王明亮．关于中国学术期刊标准化数据库系统工程的进展[EB/OL]．http：//www．cajcd edu.cn／pub/wm1．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pacing w:val="0"/>
          <w:sz w:val="21"/>
          <w:szCs w:val="21"/>
        </w:rPr>
        <w:t xml:space="preserve">[12]万锦堃．中国大学学报论文文摘(1983一1993)．英文版 [DB／CD]．北京：中国大百科全书出版社，1996．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Style w:val="4"/>
          <w:rFonts w:hint="eastAsia" w:ascii="宋体" w:hAnsi="宋体" w:eastAsia="宋体" w:cs="宋体"/>
          <w:color w:val="auto"/>
          <w:spacing w:val="0"/>
          <w:sz w:val="21"/>
          <w:szCs w:val="21"/>
        </w:rPr>
        <w:t xml:space="preserve">h．各种未定义类型的文献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pacing w:val="0"/>
          <w:sz w:val="21"/>
          <w:szCs w:val="21"/>
        </w:rPr>
        <w:t xml:space="preserve">[序号]主要责任者．文献题名[Z]．出版地：出版者，出版年．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pacing w:val="0"/>
          <w:sz w:val="21"/>
          <w:szCs w:val="21"/>
        </w:rPr>
        <w:t xml:space="preserve">注：关于参考文献中的起始页码，请在正文內的引文后以“（P+ 页码）”标注。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Style w:val="4"/>
          <w:rFonts w:hint="eastAsia" w:ascii="宋体" w:hAnsi="宋体" w:eastAsia="宋体" w:cs="宋体"/>
          <w:color w:val="auto"/>
          <w:spacing w:val="0"/>
          <w:sz w:val="21"/>
          <w:szCs w:val="21"/>
        </w:rPr>
        <w:t xml:space="preserve">参考文献与注释的区别：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pacing w:val="0"/>
          <w:sz w:val="21"/>
          <w:szCs w:val="21"/>
        </w:rPr>
        <w:t xml:space="preserve">参考文献是作者写作论著时所参考的文献书目，一般集中列表于文末；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pacing w:val="0"/>
          <w:sz w:val="21"/>
          <w:szCs w:val="21"/>
        </w:rPr>
        <w:t xml:space="preserve">注释是对论著正文中某一特定内容的进一步解释或补充说明，一般排印在该页地脚。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textAlignment w:val="auto"/>
        <w:rPr>
          <w:rFonts w:hint="eastAsia" w:ascii="宋体" w:hAnsi="宋体" w:eastAsia="宋体" w:cs="宋体"/>
          <w:color w:val="auto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0"/>
          <w:sz w:val="21"/>
          <w:szCs w:val="21"/>
        </w:rPr>
        <w:t xml:space="preserve">参考文献序号用方括号标注，而注释用数字加圆圈标注 ( 如 ① 、 ②…) 。 </w:t>
      </w:r>
    </w:p>
    <w:p>
      <w:pPr>
        <w:numPr>
          <w:ilvl w:val="0"/>
          <w:numId w:val="0"/>
        </w:numPr>
        <w:rPr>
          <w:rFonts w:hint="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rPr>
          <w:rFonts w:hint="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widowControl/>
        <w:spacing w:line="450" w:lineRule="atLeast"/>
        <w:jc w:val="left"/>
        <w:rPr>
          <w:rFonts w:hint="eastAsia" w:asciiTheme="majorEastAsia" w:hAnsiTheme="majorEastAsia" w:eastAsiaTheme="majorEastAsia" w:cstheme="majorEastAsia"/>
          <w:bCs/>
          <w:color w:val="000000"/>
          <w:kern w:val="0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bCs/>
          <w:color w:val="000000"/>
          <w:kern w:val="0"/>
          <w:sz w:val="28"/>
          <w:szCs w:val="28"/>
          <w:lang w:eastAsia="zh-CN"/>
        </w:rPr>
        <w:t>附件</w:t>
      </w:r>
      <w:bookmarkStart w:id="0" w:name="_GoBack"/>
      <w:bookmarkEnd w:id="0"/>
    </w:p>
    <w:p>
      <w:pPr>
        <w:widowControl/>
        <w:spacing w:line="450" w:lineRule="atLeast"/>
        <w:ind w:firstLine="360"/>
        <w:jc w:val="center"/>
        <w:rPr>
          <w:rFonts w:hint="eastAsia" w:ascii="黑体" w:hAnsi="黑体" w:eastAsia="黑体" w:cs="宋体"/>
          <w:bCs/>
          <w:color w:val="000000"/>
          <w:kern w:val="0"/>
          <w:sz w:val="36"/>
          <w:szCs w:val="36"/>
        </w:rPr>
      </w:pPr>
      <w:r>
        <w:rPr>
          <w:rFonts w:hint="eastAsia" w:ascii="黑体" w:hAnsi="黑体" w:eastAsia="黑体" w:cs="宋体"/>
          <w:bCs/>
          <w:color w:val="000000"/>
          <w:kern w:val="0"/>
          <w:sz w:val="36"/>
          <w:szCs w:val="36"/>
        </w:rPr>
        <w:t>谈</w:t>
      </w:r>
      <w:r>
        <w:rPr>
          <w:rFonts w:ascii="黑体" w:hAnsi="黑体" w:eastAsia="黑体" w:cs="宋体"/>
          <w:bCs/>
          <w:color w:val="000000"/>
          <w:kern w:val="0"/>
          <w:sz w:val="36"/>
          <w:szCs w:val="36"/>
        </w:rPr>
        <w:t>小学教育教学</w:t>
      </w:r>
      <w:r>
        <w:rPr>
          <w:rFonts w:hint="eastAsia" w:ascii="黑体" w:hAnsi="黑体" w:eastAsia="黑体" w:cs="宋体"/>
          <w:bCs/>
          <w:color w:val="000000"/>
          <w:kern w:val="0"/>
          <w:sz w:val="36"/>
          <w:szCs w:val="36"/>
        </w:rPr>
        <w:t>的管理</w:t>
      </w:r>
      <w:r>
        <w:rPr>
          <w:rFonts w:ascii="黑体" w:hAnsi="黑体" w:eastAsia="黑体" w:cs="宋体"/>
          <w:bCs/>
          <w:color w:val="000000"/>
          <w:kern w:val="0"/>
          <w:sz w:val="36"/>
          <w:szCs w:val="36"/>
        </w:rPr>
        <w:t>问题</w:t>
      </w:r>
    </w:p>
    <w:p>
      <w:pPr>
        <w:widowControl/>
        <w:spacing w:line="440" w:lineRule="exact"/>
        <w:ind w:firstLine="452" w:firstLineChars="150"/>
        <w:jc w:val="left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摘要</w:t>
      </w:r>
      <w:r>
        <w:rPr>
          <w:rFonts w:hint="eastAsia" w:ascii="宋体" w:hAnsi="宋体" w:eastAsia="宋体" w:cs="宋体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近年来，随着社会的发展和素质教育的实施，小学教育教学管理成就显著，但是依然存在诸多问题，如管理者观念滞后、方法过时，不能与时俱进等，这就需要管理者转变观念，不断提升自己，采取正确的方法解决问题。</w:t>
      </w:r>
    </w:p>
    <w:p>
      <w:pPr>
        <w:widowControl/>
        <w:spacing w:line="440" w:lineRule="exact"/>
        <w:ind w:firstLine="357"/>
        <w:jc w:val="left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关键词</w:t>
      </w:r>
      <w:r>
        <w:rPr>
          <w:rFonts w:hint="eastAsia" w:ascii="宋体" w:hAnsi="宋体" w:eastAsia="宋体" w:cs="宋体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小学教育；教学管理；问题</w:t>
      </w:r>
    </w:p>
    <w:p>
      <w:pPr>
        <w:widowControl/>
        <w:spacing w:line="440" w:lineRule="exact"/>
        <w:ind w:firstLine="357"/>
        <w:jc w:val="left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spacing w:line="440" w:lineRule="exact"/>
        <w:ind w:firstLine="360"/>
        <w:jc w:val="left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近年来，随着社会经济和科技的迅猛发展，对教育提出了新的要求。提倡素质教育和新课程标准改革的推行，促使小学教学模式、培养目标、形式等都发生了巨大的变化。教学管理呈现复杂化，因而诸多问题也暴露出来。</w:t>
      </w:r>
    </w:p>
    <w:p>
      <w:pPr>
        <w:widowControl/>
        <w:spacing w:line="560" w:lineRule="exact"/>
        <w:ind w:firstLine="357"/>
        <w:jc w:val="center"/>
        <w:rPr>
          <w:rFonts w:hint="eastAsia" w:ascii="宋体" w:hAnsi="宋体" w:eastAsia="宋体" w:cs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1开展小学教育的必要性</w:t>
      </w:r>
    </w:p>
    <w:p>
      <w:pPr>
        <w:widowControl/>
        <w:spacing w:line="520" w:lineRule="exact"/>
        <w:ind w:firstLine="562" w:firstLineChars="200"/>
        <w:jc w:val="left"/>
        <w:rPr>
          <w:rFonts w:hint="eastAsia" w:ascii="宋体" w:hAnsi="宋体" w:eastAsia="宋体" w:cs="宋体"/>
          <w:b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1.1小学教育是国民成长成才的奠基石</w:t>
      </w:r>
    </w:p>
    <w:p>
      <w:pPr>
        <w:widowControl/>
        <w:spacing w:line="520" w:lineRule="exact"/>
        <w:ind w:firstLine="480" w:firstLineChars="200"/>
        <w:jc w:val="left"/>
        <w:rPr>
          <w:rFonts w:hint="eastAsia" w:ascii="宋体" w:hAnsi="宋体" w:eastAsia="宋体" w:cs="宋体"/>
          <w:b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为提高国家综合实力和国际竞争力，国家提出了人才强国、科教兴国的战略。百年大计，教育为本。起着启蒙作用的小学教育，也在与时俱进，不断进行教学模式和教学方式改革，提倡素质教育。小学教育属于民众人生路上的基础教育，是未来发展的奠基石。小学教育，通过指导学生如何做人，如何做事，有利于学生身心健康发展，实现儿童向青少年阶段更好地迈进，为国民素质提高奠基。</w:t>
      </w:r>
    </w:p>
    <w:p>
      <w:pPr>
        <w:widowControl/>
        <w:spacing w:line="520" w:lineRule="exact"/>
        <w:ind w:firstLine="562" w:firstLineChars="200"/>
        <w:jc w:val="left"/>
        <w:rPr>
          <w:rFonts w:hint="eastAsia" w:ascii="宋体" w:hAnsi="宋体" w:eastAsia="宋体" w:cs="宋体"/>
          <w:b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1.2小学教育是培养人才的关键</w:t>
      </w:r>
    </w:p>
    <w:p>
      <w:pPr>
        <w:widowControl/>
        <w:spacing w:line="520" w:lineRule="exact"/>
        <w:ind w:firstLine="480" w:firstLineChars="200"/>
        <w:jc w:val="left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古语云：少年强则国强，少年智则国智。又曰：一切要从娃娃抓起。教育兴，则国兴。小学教育作为学生求学路上的第一步，对学生思想道德、行为习惯、人际关系方面的培养，起着关键性作用。小学通过素质教育，使学生具备良好的文化修养，懂礼貌，爱运动，勤思考，敢创新，这些素质的提高，为日后学生成长成才打下了坚实的根基，是培养人才的第一步，也是关键性一步。</w:t>
      </w:r>
    </w:p>
    <w:p>
      <w:pPr>
        <w:widowControl/>
        <w:spacing w:line="560" w:lineRule="exact"/>
        <w:ind w:firstLine="357"/>
        <w:jc w:val="center"/>
        <w:rPr>
          <w:rFonts w:hint="eastAsia" w:ascii="宋体" w:hAnsi="宋体" w:eastAsia="宋体" w:cs="宋体"/>
          <w:b/>
          <w:bCs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2小学教育教学管理的概述</w:t>
      </w:r>
    </w:p>
    <w:p>
      <w:pPr>
        <w:widowControl/>
        <w:spacing w:line="520" w:lineRule="exact"/>
        <w:ind w:firstLine="562" w:firstLineChars="200"/>
        <w:jc w:val="left"/>
        <w:rPr>
          <w:rFonts w:hint="eastAsia" w:ascii="宋体" w:hAnsi="宋体" w:eastAsia="宋体" w:cs="宋体"/>
          <w:b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2.1小学教育教学管理的理念</w:t>
      </w:r>
    </w:p>
    <w:p>
      <w:pPr>
        <w:widowControl/>
        <w:spacing w:line="520" w:lineRule="exact"/>
        <w:ind w:firstLine="480" w:firstLineChars="200"/>
        <w:jc w:val="left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小学教育是秉承以人为本的理念，注重培养学生的兴趣和习惯。常言道：“兴趣是孩子最好的老师。”因而，小学教育注重对学生兴趣的培养，形成自己的喜好，为学生日后成熟的性格和价值观打下基础。习惯是内驱力，不需依靠外界，而是靠自主完成。因此，小学教育作为一项重大事业，有责任帮学生形成一种良好的习惯。</w:t>
      </w:r>
    </w:p>
    <w:p>
      <w:pPr>
        <w:widowControl/>
        <w:spacing w:line="520" w:lineRule="exact"/>
        <w:ind w:firstLine="562" w:firstLineChars="200"/>
        <w:jc w:val="left"/>
        <w:rPr>
          <w:rFonts w:hint="eastAsia" w:ascii="宋体" w:hAnsi="宋体" w:eastAsia="宋体" w:cs="宋体"/>
          <w:b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2.2小学实施素质教育，促使教学模式发生了转变</w:t>
      </w:r>
    </w:p>
    <w:p>
      <w:pPr>
        <w:widowControl/>
        <w:spacing w:line="520" w:lineRule="exact"/>
        <w:ind w:firstLine="480" w:firstLineChars="200"/>
        <w:jc w:val="left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素质教育是社会对教育改革提出的新要求。近年来，各地普遍实行素质教育，这在一定程度上促使小学教学模式发生了变化。由以往只重视学生成绩的观念向促进学生综合素质提高方面转变。学生也由死记硬背模式向动手操作方面转变，提高了学生创新能力和实践能力。学生冒险精神增强，敢于探索，勇于创新。可以说，小学实行素质教育以来，取得了可观的成绩。</w:t>
      </w:r>
    </w:p>
    <w:p>
      <w:pPr>
        <w:widowControl/>
        <w:spacing w:line="560" w:lineRule="exact"/>
        <w:ind w:firstLine="357"/>
        <w:jc w:val="center"/>
        <w:rPr>
          <w:rFonts w:hint="eastAsia" w:ascii="宋体" w:hAnsi="宋体" w:eastAsia="宋体" w:cs="宋体"/>
          <w:b/>
          <w:bCs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3小学教育教学管理中存在的问题</w:t>
      </w:r>
    </w:p>
    <w:p>
      <w:pPr>
        <w:widowControl/>
        <w:spacing w:line="520" w:lineRule="exact"/>
        <w:ind w:firstLine="562" w:firstLineChars="200"/>
        <w:jc w:val="left"/>
        <w:rPr>
          <w:rFonts w:hint="eastAsia" w:ascii="宋体" w:hAnsi="宋体" w:eastAsia="宋体" w:cs="宋体"/>
          <w:b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3.1管理者教育观念陈旧</w:t>
      </w:r>
    </w:p>
    <w:p>
      <w:pPr>
        <w:widowControl/>
        <w:spacing w:line="520" w:lineRule="exact"/>
        <w:ind w:firstLine="480" w:firstLineChars="200"/>
        <w:jc w:val="left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素质教育对小学教育管理者提出了重大挑战。管理者要在教育和教学上改变以往的教学方法，从自身做起，思想观念要与时俱进。改变以往经验式的教学理念，要鼓励学生发现问题，分析问题，解决问题，真正意义上实现作为人类灵魂工程师的价值。</w:t>
      </w:r>
    </w:p>
    <w:p>
      <w:pPr>
        <w:widowControl/>
        <w:spacing w:line="520" w:lineRule="exact"/>
        <w:ind w:firstLine="562" w:firstLineChars="200"/>
        <w:jc w:val="left"/>
        <w:rPr>
          <w:rFonts w:hint="eastAsia" w:ascii="宋体" w:hAnsi="宋体" w:eastAsia="宋体" w:cs="宋体"/>
          <w:b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3.2管理者依旧只重课本</w:t>
      </w:r>
    </w:p>
    <w:p>
      <w:pPr>
        <w:widowControl/>
        <w:spacing w:line="520" w:lineRule="exact"/>
        <w:ind w:firstLine="480" w:firstLineChars="200"/>
        <w:jc w:val="left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知识源于生活，高于生活。小学生对世界充满了好奇，有探索的倾向。因而，管理者应抓住学生这一心理特征，因材施教，从生活的角度对学生进行教学。但是，现实中往往存在着这样一种状况，小学老师依旧只重视课本知识，忽视其他方面的拓展，使得教育内容比较单一。书本上的知识毕竟有限，学生能了解到的知识也极为甚少，一定程度上缩小了学生的视野，不利于学生健康成长。</w:t>
      </w:r>
    </w:p>
    <w:p>
      <w:pPr>
        <w:widowControl/>
        <w:spacing w:line="520" w:lineRule="exact"/>
        <w:ind w:firstLine="562" w:firstLineChars="200"/>
        <w:jc w:val="left"/>
        <w:rPr>
          <w:rFonts w:hint="eastAsia" w:ascii="宋体" w:hAnsi="宋体" w:eastAsia="宋体" w:cs="宋体"/>
          <w:b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3.3教育方法单一</w:t>
      </w:r>
    </w:p>
    <w:p>
      <w:pPr>
        <w:widowControl/>
        <w:spacing w:line="520" w:lineRule="exact"/>
        <w:ind w:firstLine="480" w:firstLineChars="200"/>
        <w:jc w:val="left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现在小学教育方式依旧以老师讲授为主，口手相传，忽视了学生的主体作用，不能使学生充分的参与到课堂教学中来。这种方式很难做到因材施教，学生的积极性得不到提高。过多的讲授忽视了对学生思考能力的培养，老师应该多问学生为什么，而不是一味的只是告知是什么。因此，教师在教学中应多开展活动，调动学生的积极性，提高学生的参与性，注重培养学生的独立性和自主性，从而使学生更好地理解和学习知识。</w:t>
      </w:r>
    </w:p>
    <w:p>
      <w:pPr>
        <w:widowControl/>
        <w:spacing w:line="520" w:lineRule="exact"/>
        <w:ind w:firstLine="562" w:firstLineChars="200"/>
        <w:jc w:val="left"/>
        <w:rPr>
          <w:rFonts w:hint="eastAsia" w:ascii="宋体" w:hAnsi="宋体" w:eastAsia="宋体" w:cs="宋体"/>
          <w:b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3.4师资力量不足，影响教学质量</w:t>
      </w:r>
    </w:p>
    <w:p>
      <w:pPr>
        <w:widowControl/>
        <w:spacing w:line="520" w:lineRule="exact"/>
        <w:ind w:firstLine="480" w:firstLineChars="200"/>
        <w:jc w:val="left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由于我国经济发展不平衡，造成了地区间教育发展差距较大的局面。偏远山区由于设备低、住房简陋、教学环境差、工资水平低等局限性，很多人不愿去那里就业，继而造成了偏远地区师资力量不足的局面。师资队伍学历低，教学质量差，使贫困地区的孩子不能受到高质量的教育，农村城市教育差距越来越大，加大了地区发展差距。从长远来看，不利于教育事业的发展。</w:t>
      </w:r>
    </w:p>
    <w:p>
      <w:pPr>
        <w:widowControl/>
        <w:spacing w:line="520" w:lineRule="exact"/>
        <w:ind w:firstLine="360"/>
        <w:jc w:val="center"/>
        <w:rPr>
          <w:rFonts w:hint="eastAsia" w:ascii="宋体" w:hAnsi="宋体" w:eastAsia="宋体" w:cs="宋体"/>
          <w:b/>
          <w:bCs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4结语</w:t>
      </w:r>
    </w:p>
    <w:p>
      <w:pPr>
        <w:widowControl/>
        <w:spacing w:line="520" w:lineRule="exact"/>
        <w:ind w:firstLine="480" w:firstLineChars="200"/>
        <w:jc w:val="left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小学教育，是人成长中的启蒙教育。小学教育管理者，作为人类灵魂的工程师，应本着以人为本，一切为了学生，为了一切学生，为了学生一切的教学理念，做好学生成长路上的引导者，对学生负责，对家庭负责，对社会负责。</w:t>
      </w:r>
    </w:p>
    <w:p>
      <w:pPr>
        <w:widowControl/>
        <w:spacing w:line="520" w:lineRule="exact"/>
        <w:ind w:firstLine="480" w:firstLineChars="200"/>
        <w:jc w:val="left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spacing w:line="560" w:lineRule="exact"/>
        <w:jc w:val="left"/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参考文献：</w:t>
      </w:r>
    </w:p>
    <w:p>
      <w:pPr>
        <w:widowControl/>
        <w:spacing w:line="520" w:lineRule="exact"/>
        <w:ind w:firstLine="360"/>
        <w:jc w:val="left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[1]刘宏.浅谈新课改背景下小学教育教学管理存在的问题及策略[J].科学导报,2016,(1).</w:t>
      </w:r>
    </w:p>
    <w:p>
      <w:pPr>
        <w:widowControl/>
        <w:spacing w:line="520" w:lineRule="exact"/>
        <w:ind w:firstLine="360"/>
        <w:jc w:val="left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[2]包金玉.浅析小学教育教学管理策略[J].都市家教月刊,2017,(7).</w:t>
      </w:r>
    </w:p>
    <w:p>
      <w:pPr>
        <w:numPr>
          <w:ilvl w:val="0"/>
          <w:numId w:val="0"/>
        </w:numPr>
        <w:rPr>
          <w:rFonts w:hint="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ind w:firstLine="420" w:firstLineChars="200"/>
        <w:rPr>
          <w:rFonts w:hint="eastAsia"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8D6BDB"/>
    <w:rsid w:val="17075486"/>
    <w:rsid w:val="1C8D6BDB"/>
    <w:rsid w:val="24545095"/>
    <w:rsid w:val="27116E01"/>
    <w:rsid w:val="44F93498"/>
    <w:rsid w:val="4DC152D1"/>
    <w:rsid w:val="50B77730"/>
    <w:rsid w:val="538E1A8C"/>
    <w:rsid w:val="53D726E8"/>
    <w:rsid w:val="599921B9"/>
    <w:rsid w:val="63D13FDB"/>
    <w:rsid w:val="6BC13E8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FollowedHyperlink"/>
    <w:basedOn w:val="3"/>
    <w:uiPriority w:val="0"/>
    <w:rPr>
      <w:color w:val="575757"/>
      <w:u w:val="none"/>
    </w:rPr>
  </w:style>
  <w:style w:type="character" w:styleId="6">
    <w:name w:val="Hyperlink"/>
    <w:basedOn w:val="3"/>
    <w:uiPriority w:val="0"/>
    <w:rPr>
      <w:color w:val="555555"/>
      <w:u w:val="none"/>
    </w:rPr>
  </w:style>
  <w:style w:type="paragraph" w:customStyle="1" w:styleId="8">
    <w:name w:val="style5"/>
    <w:basedOn w:val="1"/>
    <w:uiPriority w:val="0"/>
    <w:pPr>
      <w:jc w:val="left"/>
    </w:pPr>
    <w:rPr>
      <w:b/>
      <w:color w:val="AC2F2F"/>
      <w:kern w:val="0"/>
      <w:sz w:val="22"/>
      <w:szCs w:val="22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Office_10.1.0.7401_F1E327BC-269C-435d-A152-05C5408002CA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2017-11-22T01:10:00Z</dcterms:created>
  <dc:creator>红狐</dc:creator>
  <cp:lastModifiedBy>红狐</cp:lastModifiedBy>
  <dcterms:modified xsi:type="dcterms:W3CDTF">2018-09-19T06:55:12Z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2052-10.1.0.7401</vt:lpwstr>
  </property>
  <property fmtid="{D5CDD505-2E9C-101B-9397-08002B2CF9AE}" pid="3" name="KSORubyTemplateID" linkTarget="0">
    <vt:lpwstr>6</vt:lpwstr>
  </property>
</Properties>
</file>